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4A" w:rsidRDefault="00B7194A" w:rsidP="00676D30">
      <w:pPr>
        <w:tabs>
          <w:tab w:val="left" w:pos="567"/>
          <w:tab w:val="left" w:pos="993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</w:p>
    <w:p w:rsidR="005667E3" w:rsidRPr="00B74C20" w:rsidRDefault="005667E3" w:rsidP="00676D30">
      <w:pPr>
        <w:tabs>
          <w:tab w:val="left" w:pos="567"/>
          <w:tab w:val="left" w:pos="993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B74C20">
        <w:rPr>
          <w:rFonts w:ascii="Arial" w:hAnsi="Arial" w:cs="Arial"/>
          <w:b/>
          <w:sz w:val="26"/>
          <w:szCs w:val="26"/>
        </w:rPr>
        <w:t>ІСТОТНІ УМОВИ</w:t>
      </w:r>
    </w:p>
    <w:p w:rsidR="00385E7A" w:rsidRPr="00B74C20" w:rsidRDefault="00385E7A" w:rsidP="00676D30">
      <w:pPr>
        <w:tabs>
          <w:tab w:val="left" w:pos="567"/>
          <w:tab w:val="left" w:pos="993"/>
        </w:tabs>
        <w:spacing w:after="0"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B74C20">
        <w:rPr>
          <w:rFonts w:ascii="Arial" w:hAnsi="Arial" w:cs="Arial"/>
          <w:b/>
          <w:sz w:val="26"/>
          <w:szCs w:val="26"/>
        </w:rPr>
        <w:t xml:space="preserve">до </w:t>
      </w:r>
      <w:r w:rsidR="004F4F05" w:rsidRPr="00B74C20">
        <w:rPr>
          <w:rFonts w:ascii="Arial" w:hAnsi="Arial" w:cs="Arial"/>
          <w:b/>
          <w:sz w:val="26"/>
          <w:szCs w:val="26"/>
        </w:rPr>
        <w:t>проекту Зміни ДБН В.2.6-198:2014</w:t>
      </w:r>
      <w:r w:rsidR="00B74C20">
        <w:rPr>
          <w:rFonts w:ascii="Arial" w:hAnsi="Arial" w:cs="Arial"/>
          <w:b/>
          <w:sz w:val="26"/>
          <w:szCs w:val="26"/>
        </w:rPr>
        <w:br/>
      </w:r>
      <w:r w:rsidR="004F4F05" w:rsidRPr="00B74C20">
        <w:rPr>
          <w:rFonts w:ascii="Arial" w:hAnsi="Arial" w:cs="Arial"/>
          <w:b/>
          <w:sz w:val="26"/>
          <w:szCs w:val="26"/>
        </w:rPr>
        <w:t>«Сталеві конструкції.</w:t>
      </w:r>
      <w:r w:rsidR="00B74C20">
        <w:rPr>
          <w:rFonts w:ascii="Arial" w:hAnsi="Arial" w:cs="Arial"/>
          <w:b/>
          <w:sz w:val="26"/>
          <w:szCs w:val="26"/>
        </w:rPr>
        <w:t xml:space="preserve"> </w:t>
      </w:r>
      <w:r w:rsidR="004F4F05" w:rsidRPr="00B74C20">
        <w:rPr>
          <w:rFonts w:ascii="Arial" w:hAnsi="Arial" w:cs="Arial"/>
          <w:b/>
          <w:sz w:val="26"/>
          <w:szCs w:val="26"/>
        </w:rPr>
        <w:t>Норми проектування»</w:t>
      </w:r>
    </w:p>
    <w:p w:rsidR="00385E7A" w:rsidRDefault="00385E7A" w:rsidP="00385E7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4F05" w:rsidRPr="00B74C20" w:rsidRDefault="004F4F05" w:rsidP="00B74C20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74C20">
        <w:rPr>
          <w:rFonts w:ascii="Arial" w:hAnsi="Arial" w:cs="Arial"/>
          <w:sz w:val="26"/>
          <w:szCs w:val="26"/>
        </w:rPr>
        <w:t>При розробленні проекту Зміни ДБН В.2.6-198:2014 «Сталеві конструкції. Норми проектування» будуть опрацьовані наступні питання:</w:t>
      </w:r>
    </w:p>
    <w:p w:rsidR="005667E3" w:rsidRPr="0009251F" w:rsidRDefault="005667E3" w:rsidP="0009251F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sz w:val="26"/>
          <w:szCs w:val="26"/>
        </w:rPr>
      </w:pPr>
      <w:r w:rsidRPr="0009251F">
        <w:rPr>
          <w:rFonts w:ascii="Arial" w:hAnsi="Arial" w:cs="Arial"/>
          <w:sz w:val="26"/>
          <w:szCs w:val="26"/>
        </w:rPr>
        <w:t>уточнення вимог щодо використання сучасних марок сталі, в тому числі високоміцних, та виготовлених із них профілів;</w:t>
      </w:r>
    </w:p>
    <w:p w:rsidR="005667E3" w:rsidRPr="0009251F" w:rsidRDefault="005667E3" w:rsidP="0009251F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sz w:val="26"/>
          <w:szCs w:val="26"/>
        </w:rPr>
      </w:pPr>
      <w:r w:rsidRPr="0009251F">
        <w:rPr>
          <w:rFonts w:ascii="Arial" w:hAnsi="Arial" w:cs="Arial"/>
          <w:sz w:val="26"/>
          <w:szCs w:val="26"/>
        </w:rPr>
        <w:t>уточнення номенклатури кріпильних засобів та з’єднувальних матеріалів та вимог щодо їх використання;</w:t>
      </w:r>
    </w:p>
    <w:p w:rsidR="0009251F" w:rsidRPr="0009251F" w:rsidRDefault="005667E3" w:rsidP="0009251F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sz w:val="26"/>
          <w:szCs w:val="26"/>
        </w:rPr>
      </w:pPr>
      <w:r w:rsidRPr="0009251F">
        <w:rPr>
          <w:rFonts w:ascii="Arial" w:hAnsi="Arial" w:cs="Arial"/>
          <w:sz w:val="26"/>
          <w:szCs w:val="26"/>
        </w:rPr>
        <w:t>уточнення методик розрахунку та проектування сталевих конструкцій, зокрема щодо перевірки стійкості центрально стиснених елементів з відкритими перерізами;</w:t>
      </w:r>
    </w:p>
    <w:p w:rsidR="0009251F" w:rsidRDefault="00902E96" w:rsidP="0009251F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правила </w:t>
      </w:r>
      <w:r w:rsidR="00797C07">
        <w:rPr>
          <w:rFonts w:ascii="Arial" w:hAnsi="Arial" w:cs="Arial"/>
          <w:sz w:val="26"/>
          <w:szCs w:val="26"/>
        </w:rPr>
        <w:t xml:space="preserve">щодо </w:t>
      </w:r>
      <w:bookmarkStart w:id="0" w:name="_GoBack"/>
      <w:bookmarkEnd w:id="0"/>
      <w:r w:rsidR="005667E3" w:rsidRPr="0009251F">
        <w:rPr>
          <w:rFonts w:ascii="Arial" w:hAnsi="Arial" w:cs="Arial"/>
          <w:sz w:val="26"/>
          <w:szCs w:val="26"/>
        </w:rPr>
        <w:t>врахування критичних температур сталевих конструкцій;</w:t>
      </w:r>
    </w:p>
    <w:p w:rsidR="0009251F" w:rsidRDefault="0009251F" w:rsidP="0009251F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уточнення щодо врахування </w:t>
      </w:r>
      <w:r w:rsidR="005667E3" w:rsidRPr="0009251F">
        <w:rPr>
          <w:rFonts w:ascii="Arial" w:hAnsi="Arial" w:cs="Arial"/>
          <w:sz w:val="26"/>
          <w:szCs w:val="26"/>
        </w:rPr>
        <w:t>граничної гнучкості елементів сталевих конструкцій;</w:t>
      </w:r>
    </w:p>
    <w:p w:rsidR="005667E3" w:rsidRPr="0009251F" w:rsidRDefault="0009251F" w:rsidP="0009251F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уточнення щодо </w:t>
      </w:r>
      <w:r w:rsidR="005667E3" w:rsidRPr="0009251F">
        <w:rPr>
          <w:rFonts w:ascii="Arial" w:hAnsi="Arial" w:cs="Arial"/>
          <w:sz w:val="26"/>
          <w:szCs w:val="26"/>
        </w:rPr>
        <w:t>конструювання і розрахунку двотаврових балок з отворами у стінці;</w:t>
      </w:r>
    </w:p>
    <w:p w:rsidR="004F4F05" w:rsidRPr="0009251F" w:rsidRDefault="005667E3" w:rsidP="0009251F">
      <w:pPr>
        <w:pStyle w:val="a3"/>
        <w:numPr>
          <w:ilvl w:val="0"/>
          <w:numId w:val="1"/>
        </w:numPr>
        <w:spacing w:after="0" w:line="360" w:lineRule="auto"/>
        <w:ind w:left="709" w:hanging="283"/>
        <w:jc w:val="both"/>
        <w:rPr>
          <w:rFonts w:ascii="Arial" w:hAnsi="Arial" w:cs="Arial"/>
          <w:sz w:val="26"/>
          <w:szCs w:val="26"/>
        </w:rPr>
      </w:pPr>
      <w:r w:rsidRPr="0009251F">
        <w:rPr>
          <w:rFonts w:ascii="Arial" w:hAnsi="Arial" w:cs="Arial"/>
          <w:sz w:val="26"/>
          <w:szCs w:val="26"/>
        </w:rPr>
        <w:t>оновлення нормативних посилань (зміна відмінених норм та стандартів на діючі).</w:t>
      </w:r>
    </w:p>
    <w:p w:rsidR="004F4F05" w:rsidRDefault="004F4F05" w:rsidP="00385E7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5E7A" w:rsidRPr="006771E2" w:rsidRDefault="00385E7A" w:rsidP="00385E7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355A1" w:rsidRDefault="00A355A1"/>
    <w:sectPr w:rsidR="00A355A1" w:rsidSect="002A1F72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270AA"/>
    <w:multiLevelType w:val="hybridMultilevel"/>
    <w:tmpl w:val="A5821D80"/>
    <w:lvl w:ilvl="0" w:tplc="ED0A2840">
      <w:numFmt w:val="bullet"/>
      <w:lvlText w:val="-"/>
      <w:lvlJc w:val="left"/>
      <w:pPr>
        <w:ind w:left="1272" w:hanging="705"/>
      </w:pPr>
      <w:rPr>
        <w:rFonts w:ascii="Arial" w:eastAsiaTheme="minorHAnsi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42D6C47"/>
    <w:multiLevelType w:val="hybridMultilevel"/>
    <w:tmpl w:val="57247EFA"/>
    <w:lvl w:ilvl="0" w:tplc="B240DA88">
      <w:start w:val="2"/>
      <w:numFmt w:val="bullet"/>
      <w:lvlText w:val="-"/>
      <w:lvlJc w:val="left"/>
      <w:pPr>
        <w:ind w:left="1287" w:hanging="360"/>
      </w:pPr>
      <w:rPr>
        <w:rFonts w:ascii="Calibri" w:eastAsia="Droid Sans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E"/>
    <w:rsid w:val="0009251F"/>
    <w:rsid w:val="001F657A"/>
    <w:rsid w:val="002A1F72"/>
    <w:rsid w:val="00385E7A"/>
    <w:rsid w:val="004F4F05"/>
    <w:rsid w:val="005667E3"/>
    <w:rsid w:val="00676D30"/>
    <w:rsid w:val="00783545"/>
    <w:rsid w:val="00797C07"/>
    <w:rsid w:val="00902E96"/>
    <w:rsid w:val="00A355A1"/>
    <w:rsid w:val="00B7194A"/>
    <w:rsid w:val="00B74C20"/>
    <w:rsid w:val="00B90CDE"/>
    <w:rsid w:val="00E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575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Kordun</cp:lastModifiedBy>
  <cp:revision>10</cp:revision>
  <dcterms:created xsi:type="dcterms:W3CDTF">2020-11-18T07:42:00Z</dcterms:created>
  <dcterms:modified xsi:type="dcterms:W3CDTF">2020-11-26T09:21:00Z</dcterms:modified>
</cp:coreProperties>
</file>